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关于</w:t>
      </w:r>
      <w:r>
        <w:rPr>
          <w:rFonts w:hint="eastAsia"/>
          <w:b/>
          <w:bCs/>
          <w:sz w:val="28"/>
          <w:szCs w:val="28"/>
        </w:rPr>
        <w:t>打印《</w:t>
      </w:r>
      <w:r>
        <w:rPr>
          <w:rFonts w:hint="eastAsia" w:cs="宋体"/>
          <w:b/>
          <w:sz w:val="28"/>
          <w:szCs w:val="28"/>
        </w:rPr>
        <w:t>教育部学历证书电子注册备案表</w:t>
      </w:r>
      <w:r>
        <w:rPr>
          <w:rFonts w:hint="eastAsia"/>
          <w:b/>
          <w:bCs/>
          <w:sz w:val="28"/>
          <w:szCs w:val="28"/>
        </w:rPr>
        <w:t>》办法</w:t>
      </w:r>
    </w:p>
    <w:p>
      <w:r>
        <w:rPr>
          <w:rFonts w:hint="eastAsia"/>
        </w:rPr>
        <w:t>第一步：登录学信网</w:t>
      </w:r>
      <w:r>
        <w:t>https://www.chsi.com.cn/</w:t>
      </w:r>
      <w:r>
        <w:rPr>
          <w:rFonts w:hint="eastAsia"/>
        </w:rPr>
        <w:t>，点击“学历查询”</w:t>
      </w:r>
    </w:p>
    <w:p>
      <w:r>
        <w:rPr>
          <w:rFonts w:hint="eastAsia"/>
        </w:rPr>
        <w:drawing>
          <wp:inline distT="0" distB="0" distL="0" distR="0">
            <wp:extent cx="5274310" cy="232219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第二步：点击“本人查询”</w:t>
      </w:r>
    </w:p>
    <w:p>
      <w:r>
        <w:rPr>
          <w:rFonts w:hint="eastAsia"/>
        </w:rPr>
        <w:drawing>
          <wp:inline distT="0" distB="0" distL="0" distR="0">
            <wp:extent cx="5274310" cy="2715895"/>
            <wp:effectExtent l="19050" t="0" r="254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第三步：登录学信网</w:t>
      </w:r>
    </w:p>
    <w:p>
      <w:r>
        <w:rPr>
          <w:rFonts w:hint="eastAsia"/>
        </w:rPr>
        <w:drawing>
          <wp:inline distT="0" distB="0" distL="0" distR="0">
            <wp:extent cx="5274310" cy="183769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第四步：点击“在线验证报告”中的“申请”</w:t>
      </w:r>
    </w:p>
    <w:p>
      <w:r>
        <w:rPr>
          <w:rFonts w:hint="eastAsia"/>
        </w:rPr>
        <w:drawing>
          <wp:inline distT="0" distB="0" distL="0" distR="0">
            <wp:extent cx="5274310" cy="222694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第五步：点击“教育部学历证书电子注册备案表”,并自行选择一种验证方式</w:t>
      </w:r>
    </w:p>
    <w:p>
      <w:r>
        <w:drawing>
          <wp:inline distT="0" distB="0" distL="114300" distR="114300">
            <wp:extent cx="5267960" cy="2531110"/>
            <wp:effectExtent l="0" t="0" r="889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422525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第六步：申请满足学历的学历备案表，验证报告有效日期建议选长一点。</w:t>
      </w:r>
    </w:p>
    <w:p>
      <w:r>
        <w:rPr>
          <w:rFonts w:hint="eastAsia"/>
        </w:rPr>
        <w:drawing>
          <wp:inline distT="0" distB="0" distL="0" distR="0">
            <wp:extent cx="5274310" cy="197612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6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859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第七步：下载PDF版的学历备案表，并打印。</w:t>
      </w:r>
    </w:p>
    <w:p>
      <w:r>
        <w:rPr>
          <w:rFonts w:hint="eastAsia"/>
        </w:rPr>
        <w:drawing>
          <wp:inline distT="0" distB="0" distL="0" distR="0">
            <wp:extent cx="5274310" cy="1809750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pStyle w:val="5"/>
        <w:numPr>
          <w:ilvl w:val="0"/>
          <w:numId w:val="1"/>
        </w:numPr>
        <w:shd w:val="clear" w:color="auto" w:fill="F7F8FC"/>
        <w:spacing w:before="0" w:beforeAutospacing="0" w:after="0" w:afterAutospacing="0" w:line="330" w:lineRule="atLeast"/>
        <w:rPr>
          <w:rFonts w:asciiTheme="minorEastAsia" w:hAnsiTheme="minorEastAsia" w:eastAsiaTheme="minorEastAsia"/>
          <w:color w:val="444444"/>
          <w:sz w:val="21"/>
          <w:szCs w:val="21"/>
        </w:rPr>
      </w:pPr>
      <w:r>
        <w:rPr>
          <w:rFonts w:hint="eastAsia"/>
        </w:rPr>
        <w:t>注：若在学信网上不能打印学历备案表，则通过以下方式申请纸质版的学历认证报告：</w:t>
      </w:r>
      <w:bookmarkStart w:id="0" w:name="_GoBack"/>
      <w:bookmarkEnd w:id="0"/>
    </w:p>
    <w:p>
      <w:pPr>
        <w:pStyle w:val="5"/>
        <w:shd w:val="clear" w:color="auto" w:fill="F7F8FC"/>
        <w:spacing w:before="0" w:beforeAutospacing="0" w:after="0" w:afterAutospacing="0" w:line="330" w:lineRule="atLeast"/>
        <w:ind w:left="660"/>
      </w:pPr>
      <w:r>
        <w:rPr>
          <w:rFonts w:hint="eastAsia"/>
        </w:rPr>
        <w:t>详情查看</w:t>
      </w:r>
    </w:p>
    <w:p>
      <w:pPr>
        <w:pStyle w:val="5"/>
        <w:shd w:val="clear" w:color="auto" w:fill="F7F8FC"/>
        <w:spacing w:before="0" w:beforeAutospacing="0" w:after="0" w:afterAutospacing="0" w:line="330" w:lineRule="atLeast"/>
        <w:ind w:left="660"/>
        <w:rPr>
          <w:rFonts w:asciiTheme="minorEastAsia" w:hAnsiTheme="minorEastAsia" w:eastAsiaTheme="minorEastAsia"/>
          <w:color w:val="444444"/>
          <w:sz w:val="21"/>
          <w:szCs w:val="21"/>
        </w:rPr>
      </w:pPr>
      <w:r>
        <w:fldChar w:fldCharType="begin"/>
      </w:r>
      <w:r>
        <w:instrText xml:space="preserve"> HYPERLINK "http://www.chsi.com.cn/xlrz/201202/20120228/284945923.html" </w:instrText>
      </w:r>
      <w:r>
        <w:fldChar w:fldCharType="separate"/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t>http://www.chsi.com.cn/xlrz/201202/20120228/284945923.html</w:t>
      </w:r>
      <w:r>
        <w:rPr>
          <w:rStyle w:val="9"/>
          <w:rFonts w:hint="eastAsia" w:asciiTheme="minorEastAsia" w:hAnsiTheme="minorEastAsia" w:eastAsiaTheme="minorEastAsia"/>
          <w:sz w:val="21"/>
          <w:szCs w:val="21"/>
        </w:rPr>
        <w:fldChar w:fldCharType="end"/>
      </w:r>
      <w:r>
        <w:rPr>
          <w:rStyle w:val="8"/>
          <w:rFonts w:hint="eastAsia" w:asciiTheme="minorEastAsia" w:hAnsiTheme="minorEastAsia" w:eastAsiaTheme="minorEastAsia"/>
          <w:color w:val="444444"/>
          <w:sz w:val="21"/>
          <w:szCs w:val="21"/>
        </w:rPr>
        <w:t> </w:t>
      </w:r>
      <w:r>
        <w:rPr>
          <w:rFonts w:hint="eastAsia" w:asciiTheme="minorEastAsia" w:hAnsiTheme="minorEastAsia" w:eastAsiaTheme="minorEastAsia"/>
          <w:color w:val="444444"/>
          <w:sz w:val="21"/>
          <w:szCs w:val="21"/>
        </w:rPr>
        <w:t>查询受理机构</w:t>
      </w:r>
    </w:p>
    <w:p>
      <w:pPr>
        <w:pStyle w:val="5"/>
        <w:shd w:val="clear" w:color="auto" w:fill="F7F8FC"/>
        <w:spacing w:before="0" w:beforeAutospacing="0" w:after="0" w:afterAutospacing="0" w:line="330" w:lineRule="atLeast"/>
        <w:ind w:left="6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080147"/>
    <w:multiLevelType w:val="multilevel"/>
    <w:tmpl w:val="45080147"/>
    <w:lvl w:ilvl="0" w:tentative="0">
      <w:start w:val="1"/>
      <w:numFmt w:val="bullet"/>
      <w:lvlText w:val=""/>
      <w:lvlJc w:val="left"/>
      <w:pPr>
        <w:ind w:left="6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1MjM4MjFjY2QwMmRkMDQyYmY2M2U5MTNmNGJlYTIifQ=="/>
  </w:docVars>
  <w:rsids>
    <w:rsidRoot w:val="001A509A"/>
    <w:rsid w:val="00063B48"/>
    <w:rsid w:val="000D6881"/>
    <w:rsid w:val="00124FA6"/>
    <w:rsid w:val="001A509A"/>
    <w:rsid w:val="003D3574"/>
    <w:rsid w:val="00564BBB"/>
    <w:rsid w:val="00807DE7"/>
    <w:rsid w:val="00836D06"/>
    <w:rsid w:val="008B1AD9"/>
    <w:rsid w:val="00A346B6"/>
    <w:rsid w:val="00A62937"/>
    <w:rsid w:val="00B1062D"/>
    <w:rsid w:val="00BE37F0"/>
    <w:rsid w:val="00CA5269"/>
    <w:rsid w:val="00F87A01"/>
    <w:rsid w:val="5FAA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</Words>
  <Characters>346</Characters>
  <Lines>2</Lines>
  <Paragraphs>1</Paragraphs>
  <TotalTime>59</TotalTime>
  <ScaleCrop>false</ScaleCrop>
  <LinksUpToDate>false</LinksUpToDate>
  <CharactersWithSpaces>405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2019-03-12T02:09:00Z</dcterms:created>
  <dc:creator>0</dc:creator>
  <cp:lastModifiedBy>丽丽lily</cp:lastModifiedBy>
  <dcterms:modified xsi:type="dcterms:W3CDTF">2024-03-21T03:10:53Z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CC8C69ACFDA74386BAF3B085F3D155D1_12</vt:lpwstr>
  </property>
</Properties>
</file>